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9007" w14:textId="1E6E85D6" w:rsidR="00D5595B" w:rsidRPr="00D5595B" w:rsidRDefault="00D5595B" w:rsidP="00D5595B">
      <w:pPr>
        <w:pStyle w:val="Default"/>
        <w:jc w:val="center"/>
        <w:rPr>
          <w:rFonts w:ascii="Verdana" w:hAnsi="Verdana"/>
        </w:rPr>
      </w:pPr>
      <w:r w:rsidRPr="00D5595B">
        <w:rPr>
          <w:rFonts w:ascii="Verdana" w:hAnsi="Verdana"/>
          <w:b/>
          <w:bCs/>
        </w:rPr>
        <w:t>Designing Solutions for Environmental Problems</w:t>
      </w:r>
    </w:p>
    <w:p w14:paraId="591E3CAD" w14:textId="57A25E9C" w:rsidR="00D5595B" w:rsidRPr="00D5595B" w:rsidRDefault="00D5595B" w:rsidP="00D5595B">
      <w:pPr>
        <w:pStyle w:val="Default"/>
        <w:jc w:val="center"/>
        <w:rPr>
          <w:rFonts w:ascii="Verdana" w:hAnsi="Verdana"/>
        </w:rPr>
      </w:pPr>
      <w:r w:rsidRPr="00D5595B">
        <w:rPr>
          <w:rFonts w:ascii="Verdana" w:hAnsi="Verdana"/>
          <w:i/>
          <w:iCs/>
        </w:rPr>
        <w:t>Dr. Justin Leinaweaver, Director</w:t>
      </w:r>
    </w:p>
    <w:p w14:paraId="0B14783B" w14:textId="77777777" w:rsidR="00D5595B" w:rsidRPr="00D5595B" w:rsidRDefault="00D5595B" w:rsidP="00D5595B">
      <w:pPr>
        <w:pStyle w:val="Default"/>
        <w:jc w:val="center"/>
        <w:rPr>
          <w:rFonts w:ascii="Verdana" w:hAnsi="Verdana"/>
        </w:rPr>
      </w:pPr>
    </w:p>
    <w:p w14:paraId="780A9468" w14:textId="77777777" w:rsidR="00D5595B" w:rsidRPr="00D5595B" w:rsidRDefault="00D5595B" w:rsidP="00D5595B">
      <w:pPr>
        <w:pStyle w:val="Default"/>
        <w:rPr>
          <w:rFonts w:ascii="Verdana" w:hAnsi="Verdana"/>
        </w:rPr>
      </w:pPr>
      <w:r w:rsidRPr="00D5595B">
        <w:rPr>
          <w:rFonts w:ascii="Verdana" w:hAnsi="Verdana"/>
        </w:rPr>
        <w:t xml:space="preserve">The long-term success of any society is inextricably linked to its ability to maintain the health of its environment. Environmental problems arise as unintended side-effects of consumers seeking to provide for themselves, business owners seeking to earn profits, and government representatives seeking to stay in power. Therefore, solving environmental problems can only be successful over time if policies are carefully designed to ensure the sustainability of the resource and the community that depends on it in equal measure. This certificate aims to provide students with the skills necessary to understand and address complex environmental problems in this way. </w:t>
      </w:r>
    </w:p>
    <w:p w14:paraId="18C8547A" w14:textId="77777777" w:rsidR="00D5595B" w:rsidRDefault="00D5595B" w:rsidP="00D5595B">
      <w:pPr>
        <w:pStyle w:val="Default"/>
        <w:rPr>
          <w:rFonts w:ascii="Verdana" w:hAnsi="Verdana"/>
          <w:b/>
          <w:bCs/>
        </w:rPr>
      </w:pPr>
    </w:p>
    <w:p w14:paraId="48EC58A2" w14:textId="34E38DEC" w:rsidR="00D5595B" w:rsidRPr="00D5595B" w:rsidRDefault="00D5595B" w:rsidP="00D5595B">
      <w:pPr>
        <w:pStyle w:val="Default"/>
        <w:rPr>
          <w:rFonts w:ascii="Verdana" w:hAnsi="Verdana"/>
        </w:rPr>
      </w:pPr>
      <w:r w:rsidRPr="00D5595B">
        <w:rPr>
          <w:rFonts w:ascii="Verdana" w:hAnsi="Verdana"/>
          <w:b/>
          <w:bCs/>
        </w:rPr>
        <w:t xml:space="preserve">Program Learning Outcomes: </w:t>
      </w:r>
    </w:p>
    <w:p w14:paraId="2E112C9F" w14:textId="77777777" w:rsidR="00D5595B" w:rsidRPr="00D5595B" w:rsidRDefault="00D5595B" w:rsidP="00D5595B">
      <w:pPr>
        <w:pStyle w:val="Default"/>
        <w:rPr>
          <w:rFonts w:ascii="Verdana" w:hAnsi="Verdana"/>
        </w:rPr>
      </w:pPr>
      <w:r w:rsidRPr="00D5595B">
        <w:rPr>
          <w:rFonts w:ascii="Verdana" w:hAnsi="Verdana"/>
        </w:rPr>
        <w:t xml:space="preserve">1. Identifying the environmental problem’s scientific basis, </w:t>
      </w:r>
    </w:p>
    <w:p w14:paraId="63E9AD92" w14:textId="77777777" w:rsidR="00D5595B" w:rsidRPr="00D5595B" w:rsidRDefault="00D5595B" w:rsidP="00D5595B">
      <w:pPr>
        <w:pStyle w:val="Default"/>
        <w:rPr>
          <w:rFonts w:ascii="Verdana" w:hAnsi="Verdana"/>
        </w:rPr>
      </w:pPr>
      <w:r w:rsidRPr="00D5595B">
        <w:rPr>
          <w:rFonts w:ascii="Verdana" w:hAnsi="Verdana"/>
        </w:rPr>
        <w:t xml:space="preserve">2. Identifying the role of individual choices and group dynamics in the problem, </w:t>
      </w:r>
    </w:p>
    <w:p w14:paraId="16B4A3C4" w14:textId="77777777" w:rsidR="00D5595B" w:rsidRPr="00D5595B" w:rsidRDefault="00D5595B" w:rsidP="00D5595B">
      <w:pPr>
        <w:pStyle w:val="Default"/>
        <w:rPr>
          <w:rFonts w:ascii="Verdana" w:hAnsi="Verdana"/>
        </w:rPr>
      </w:pPr>
      <w:r w:rsidRPr="00D5595B">
        <w:rPr>
          <w:rFonts w:ascii="Verdana" w:hAnsi="Verdana"/>
        </w:rPr>
        <w:t xml:space="preserve">3. Evaluating the economic conditions that contribute to these problems, and </w:t>
      </w:r>
    </w:p>
    <w:p w14:paraId="2AFB54FF" w14:textId="77777777" w:rsidR="00D5595B" w:rsidRPr="00D5595B" w:rsidRDefault="00D5595B" w:rsidP="00D5595B">
      <w:pPr>
        <w:pStyle w:val="Default"/>
        <w:rPr>
          <w:rFonts w:ascii="Verdana" w:hAnsi="Verdana"/>
        </w:rPr>
      </w:pPr>
      <w:r w:rsidRPr="00D5595B">
        <w:rPr>
          <w:rFonts w:ascii="Verdana" w:hAnsi="Verdana"/>
        </w:rPr>
        <w:t xml:space="preserve">4. Articulating a plan that accounts for the competing political interests and institutions involved. </w:t>
      </w:r>
    </w:p>
    <w:p w14:paraId="19D95A4C" w14:textId="77777777" w:rsidR="00D5595B" w:rsidRDefault="00D5595B" w:rsidP="00D5595B">
      <w:pPr>
        <w:pStyle w:val="Default"/>
        <w:rPr>
          <w:rFonts w:ascii="Verdana" w:hAnsi="Verdana"/>
          <w:i/>
          <w:iCs/>
        </w:rPr>
      </w:pPr>
    </w:p>
    <w:p w14:paraId="06F8765C" w14:textId="585D9992" w:rsidR="00D5595B" w:rsidRPr="00D5595B" w:rsidRDefault="00D5595B" w:rsidP="00D5595B">
      <w:pPr>
        <w:pStyle w:val="Default"/>
        <w:rPr>
          <w:rFonts w:ascii="Verdana" w:hAnsi="Verdana"/>
        </w:rPr>
      </w:pPr>
      <w:r w:rsidRPr="00D5595B">
        <w:rPr>
          <w:rFonts w:ascii="Verdana" w:hAnsi="Verdana"/>
          <w:i/>
          <w:iCs/>
        </w:rPr>
        <w:t xml:space="preserve">Required Courses 12 hrs. </w:t>
      </w:r>
    </w:p>
    <w:p w14:paraId="04E151FC" w14:textId="77777777" w:rsidR="00D5595B" w:rsidRPr="00D5595B" w:rsidRDefault="00D5595B" w:rsidP="00D5595B">
      <w:pPr>
        <w:pStyle w:val="Default"/>
        <w:rPr>
          <w:rFonts w:ascii="Verdana" w:hAnsi="Verdana"/>
        </w:rPr>
      </w:pPr>
      <w:r w:rsidRPr="00D5595B">
        <w:rPr>
          <w:rFonts w:ascii="Verdana" w:hAnsi="Verdana"/>
        </w:rPr>
        <w:t xml:space="preserve">PLSC 223 The Individual, Society, and the Environment 3 hrs. </w:t>
      </w:r>
    </w:p>
    <w:p w14:paraId="5312EA9E" w14:textId="77777777" w:rsidR="00D5595B" w:rsidRPr="00D5595B" w:rsidRDefault="00D5595B" w:rsidP="00D5595B">
      <w:pPr>
        <w:pStyle w:val="Default"/>
        <w:rPr>
          <w:rFonts w:ascii="Verdana" w:hAnsi="Verdana"/>
        </w:rPr>
      </w:pPr>
      <w:r w:rsidRPr="00D5595B">
        <w:rPr>
          <w:rFonts w:ascii="Verdana" w:hAnsi="Verdana"/>
        </w:rPr>
        <w:t xml:space="preserve">BIOL 163 Science of the Environment 3 hrs. </w:t>
      </w:r>
    </w:p>
    <w:p w14:paraId="17BF8079" w14:textId="77777777" w:rsidR="00D5595B" w:rsidRPr="00D5595B" w:rsidRDefault="00D5595B" w:rsidP="00D5595B">
      <w:pPr>
        <w:pStyle w:val="Default"/>
        <w:rPr>
          <w:rFonts w:ascii="Verdana" w:hAnsi="Verdana"/>
        </w:rPr>
      </w:pPr>
      <w:r w:rsidRPr="00D5595B">
        <w:rPr>
          <w:rFonts w:ascii="Verdana" w:hAnsi="Verdana"/>
        </w:rPr>
        <w:t xml:space="preserve">ECON 225 Introduction to Environmental Economics 3 hrs. </w:t>
      </w:r>
    </w:p>
    <w:p w14:paraId="32D4C0E8" w14:textId="7BAE42D7" w:rsidR="00086617" w:rsidRDefault="00D5595B" w:rsidP="00D5595B">
      <w:pPr>
        <w:rPr>
          <w:rFonts w:ascii="Verdana" w:hAnsi="Verdana"/>
          <w:sz w:val="24"/>
          <w:szCs w:val="24"/>
        </w:rPr>
      </w:pPr>
      <w:r w:rsidRPr="00D5595B">
        <w:rPr>
          <w:rFonts w:ascii="Verdana" w:hAnsi="Verdana"/>
          <w:sz w:val="24"/>
          <w:szCs w:val="24"/>
        </w:rPr>
        <w:t>PLSC 323 Issues in Environmental Policy 3 hrs.</w:t>
      </w:r>
    </w:p>
    <w:p w14:paraId="67472B6A" w14:textId="30595E58" w:rsidR="00D5595B" w:rsidRDefault="00D5595B" w:rsidP="00D5595B">
      <w:pPr>
        <w:rPr>
          <w:rFonts w:ascii="Verdana" w:hAnsi="Verdana"/>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2052"/>
        <w:gridCol w:w="924"/>
        <w:gridCol w:w="931"/>
        <w:gridCol w:w="924"/>
        <w:gridCol w:w="924"/>
      </w:tblGrid>
      <w:tr w:rsidR="00D5595B" w:rsidRPr="005B1D0E" w14:paraId="1308FF01" w14:textId="77777777" w:rsidTr="00F36FC2">
        <w:trPr>
          <w:trHeight w:hRule="exact" w:val="429"/>
        </w:trPr>
        <w:tc>
          <w:tcPr>
            <w:tcW w:w="2052" w:type="dxa"/>
            <w:tcBorders>
              <w:top w:val="single" w:sz="5" w:space="0" w:color="000000"/>
              <w:left w:val="single" w:sz="5" w:space="0" w:color="000000"/>
              <w:bottom w:val="single" w:sz="5" w:space="0" w:color="000000"/>
              <w:right w:val="single" w:sz="5" w:space="0" w:color="000000"/>
            </w:tcBorders>
          </w:tcPr>
          <w:p w14:paraId="63D58661" w14:textId="77777777" w:rsidR="00D5595B" w:rsidRPr="005B1D0E" w:rsidRDefault="00D5595B" w:rsidP="00F36FC2">
            <w:pPr>
              <w:pStyle w:val="TableParagraph"/>
              <w:spacing w:before="1" w:line="290" w:lineRule="exact"/>
              <w:ind w:left="104"/>
              <w:rPr>
                <w:rFonts w:ascii="Verdana" w:eastAsia="Calibri" w:hAnsi="Verdana" w:cs="Calibri"/>
                <w:b/>
                <w:sz w:val="24"/>
                <w:szCs w:val="24"/>
              </w:rPr>
            </w:pPr>
            <w:r w:rsidRPr="005B1D0E">
              <w:rPr>
                <w:rFonts w:ascii="Verdana" w:hAnsi="Verdana"/>
                <w:b/>
                <w:spacing w:val="-1"/>
                <w:sz w:val="24"/>
                <w:szCs w:val="24"/>
              </w:rPr>
              <w:t>Course</w:t>
            </w:r>
          </w:p>
        </w:tc>
        <w:tc>
          <w:tcPr>
            <w:tcW w:w="924" w:type="dxa"/>
            <w:tcBorders>
              <w:top w:val="single" w:sz="5" w:space="0" w:color="000000"/>
              <w:left w:val="single" w:sz="5" w:space="0" w:color="000000"/>
              <w:bottom w:val="single" w:sz="5" w:space="0" w:color="000000"/>
              <w:right w:val="single" w:sz="5" w:space="0" w:color="000000"/>
            </w:tcBorders>
          </w:tcPr>
          <w:p w14:paraId="11911487" w14:textId="77777777" w:rsidR="00D5595B" w:rsidRPr="005B1D0E" w:rsidRDefault="00D5595B" w:rsidP="00F36FC2">
            <w:pPr>
              <w:pStyle w:val="TableParagraph"/>
              <w:spacing w:before="1" w:line="290" w:lineRule="exact"/>
              <w:jc w:val="center"/>
              <w:rPr>
                <w:rFonts w:ascii="Verdana" w:eastAsia="Calibri" w:hAnsi="Verdana" w:cs="Calibri"/>
                <w:b/>
                <w:sz w:val="24"/>
                <w:szCs w:val="24"/>
              </w:rPr>
            </w:pPr>
            <w:r w:rsidRPr="005B1D0E">
              <w:rPr>
                <w:rFonts w:ascii="Verdana" w:hAnsi="Verdana"/>
                <w:b/>
                <w:sz w:val="24"/>
                <w:szCs w:val="24"/>
              </w:rPr>
              <w:t>LO1</w:t>
            </w:r>
          </w:p>
        </w:tc>
        <w:tc>
          <w:tcPr>
            <w:tcW w:w="931" w:type="dxa"/>
            <w:tcBorders>
              <w:top w:val="single" w:sz="5" w:space="0" w:color="000000"/>
              <w:left w:val="single" w:sz="5" w:space="0" w:color="000000"/>
              <w:bottom w:val="single" w:sz="5" w:space="0" w:color="000000"/>
              <w:right w:val="single" w:sz="5" w:space="0" w:color="000000"/>
            </w:tcBorders>
          </w:tcPr>
          <w:p w14:paraId="05CD37FE" w14:textId="77777777" w:rsidR="00D5595B" w:rsidRPr="005B1D0E" w:rsidRDefault="00D5595B" w:rsidP="00F36FC2">
            <w:pPr>
              <w:pStyle w:val="TableParagraph"/>
              <w:spacing w:before="1" w:line="290" w:lineRule="exact"/>
              <w:ind w:left="1"/>
              <w:jc w:val="center"/>
              <w:rPr>
                <w:rFonts w:ascii="Verdana" w:eastAsia="Calibri" w:hAnsi="Verdana" w:cs="Calibri"/>
                <w:b/>
                <w:sz w:val="24"/>
                <w:szCs w:val="24"/>
              </w:rPr>
            </w:pPr>
            <w:r w:rsidRPr="005B1D0E">
              <w:rPr>
                <w:rFonts w:ascii="Verdana" w:hAnsi="Verdana"/>
                <w:b/>
                <w:sz w:val="24"/>
                <w:szCs w:val="24"/>
              </w:rPr>
              <w:t>LO2</w:t>
            </w:r>
          </w:p>
        </w:tc>
        <w:tc>
          <w:tcPr>
            <w:tcW w:w="924" w:type="dxa"/>
            <w:tcBorders>
              <w:top w:val="single" w:sz="5" w:space="0" w:color="000000"/>
              <w:left w:val="single" w:sz="5" w:space="0" w:color="000000"/>
              <w:bottom w:val="single" w:sz="5" w:space="0" w:color="000000"/>
              <w:right w:val="single" w:sz="5" w:space="0" w:color="000000"/>
            </w:tcBorders>
          </w:tcPr>
          <w:p w14:paraId="2CE9C08D" w14:textId="77777777" w:rsidR="00D5595B" w:rsidRPr="005B1D0E" w:rsidRDefault="00D5595B" w:rsidP="00F36FC2">
            <w:pPr>
              <w:pStyle w:val="TableParagraph"/>
              <w:spacing w:before="1" w:line="290" w:lineRule="exact"/>
              <w:jc w:val="center"/>
              <w:rPr>
                <w:rFonts w:ascii="Verdana" w:eastAsia="Calibri" w:hAnsi="Verdana" w:cs="Calibri"/>
                <w:b/>
                <w:sz w:val="24"/>
                <w:szCs w:val="24"/>
              </w:rPr>
            </w:pPr>
            <w:r w:rsidRPr="005B1D0E">
              <w:rPr>
                <w:rFonts w:ascii="Verdana" w:hAnsi="Verdana"/>
                <w:b/>
                <w:sz w:val="24"/>
                <w:szCs w:val="24"/>
              </w:rPr>
              <w:t>LO3</w:t>
            </w:r>
          </w:p>
        </w:tc>
        <w:tc>
          <w:tcPr>
            <w:tcW w:w="924" w:type="dxa"/>
            <w:tcBorders>
              <w:top w:val="single" w:sz="5" w:space="0" w:color="000000"/>
              <w:left w:val="single" w:sz="5" w:space="0" w:color="000000"/>
              <w:bottom w:val="single" w:sz="5" w:space="0" w:color="000000"/>
              <w:right w:val="single" w:sz="5" w:space="0" w:color="000000"/>
            </w:tcBorders>
          </w:tcPr>
          <w:p w14:paraId="1E8C9A52" w14:textId="77777777" w:rsidR="00D5595B" w:rsidRPr="005B1D0E" w:rsidRDefault="00D5595B" w:rsidP="00F36FC2">
            <w:pPr>
              <w:pStyle w:val="TableParagraph"/>
              <w:spacing w:before="1" w:line="290" w:lineRule="exact"/>
              <w:ind w:left="6"/>
              <w:jc w:val="center"/>
              <w:rPr>
                <w:rFonts w:ascii="Verdana" w:eastAsia="Calibri" w:hAnsi="Verdana" w:cs="Calibri"/>
                <w:b/>
                <w:sz w:val="24"/>
                <w:szCs w:val="24"/>
              </w:rPr>
            </w:pPr>
            <w:r w:rsidRPr="005B1D0E">
              <w:rPr>
                <w:rFonts w:ascii="Verdana" w:hAnsi="Verdana"/>
                <w:b/>
                <w:sz w:val="24"/>
                <w:szCs w:val="24"/>
              </w:rPr>
              <w:t>LO4</w:t>
            </w:r>
          </w:p>
        </w:tc>
      </w:tr>
      <w:tr w:rsidR="00D5595B" w:rsidRPr="005B1D0E" w14:paraId="5E6B20F8" w14:textId="77777777" w:rsidTr="002A5893">
        <w:trPr>
          <w:trHeight w:hRule="exact" w:val="429"/>
        </w:trPr>
        <w:tc>
          <w:tcPr>
            <w:tcW w:w="2052" w:type="dxa"/>
            <w:tcBorders>
              <w:top w:val="single" w:sz="5" w:space="0" w:color="000000"/>
              <w:left w:val="single" w:sz="5" w:space="0" w:color="000000"/>
              <w:bottom w:val="single" w:sz="5" w:space="0" w:color="000000"/>
              <w:right w:val="single" w:sz="5" w:space="0" w:color="000000"/>
            </w:tcBorders>
          </w:tcPr>
          <w:p w14:paraId="4DE58637" w14:textId="6115BC37" w:rsidR="00D5595B" w:rsidRPr="002A5893" w:rsidRDefault="00D5595B" w:rsidP="00F36FC2">
            <w:pPr>
              <w:pStyle w:val="TableParagraph"/>
              <w:spacing w:before="1" w:line="290" w:lineRule="exact"/>
              <w:ind w:left="269"/>
              <w:rPr>
                <w:rFonts w:ascii="Verdana" w:hAnsi="Verdana"/>
                <w:sz w:val="24"/>
                <w:szCs w:val="24"/>
              </w:rPr>
            </w:pPr>
            <w:r w:rsidRPr="002A5893">
              <w:rPr>
                <w:rFonts w:ascii="Verdana" w:hAnsi="Verdana"/>
                <w:sz w:val="24"/>
                <w:szCs w:val="24"/>
              </w:rPr>
              <w:t>PLSC 223</w:t>
            </w:r>
          </w:p>
        </w:tc>
        <w:tc>
          <w:tcPr>
            <w:tcW w:w="924" w:type="dxa"/>
            <w:tcBorders>
              <w:top w:val="single" w:sz="5" w:space="0" w:color="000000"/>
              <w:left w:val="single" w:sz="5" w:space="0" w:color="000000"/>
              <w:bottom w:val="single" w:sz="5" w:space="0" w:color="000000"/>
              <w:right w:val="single" w:sz="5" w:space="0" w:color="000000"/>
            </w:tcBorders>
            <w:shd w:val="clear" w:color="auto" w:fill="auto"/>
          </w:tcPr>
          <w:p w14:paraId="795ACB49" w14:textId="77777777" w:rsidR="00D5595B" w:rsidRPr="002A5893" w:rsidRDefault="00D5595B" w:rsidP="00F36FC2">
            <w:pPr>
              <w:pStyle w:val="TableParagraph"/>
              <w:spacing w:before="1" w:line="290" w:lineRule="exact"/>
              <w:jc w:val="center"/>
              <w:rPr>
                <w:rFonts w:ascii="Verdana" w:eastAsia="Calibri" w:hAnsi="Verdana" w:cs="Calibri"/>
                <w:sz w:val="24"/>
                <w:szCs w:val="24"/>
              </w:rPr>
            </w:pPr>
          </w:p>
        </w:tc>
        <w:tc>
          <w:tcPr>
            <w:tcW w:w="931" w:type="dxa"/>
            <w:tcBorders>
              <w:top w:val="single" w:sz="5" w:space="0" w:color="000000"/>
              <w:left w:val="single" w:sz="5" w:space="0" w:color="000000"/>
              <w:bottom w:val="single" w:sz="5" w:space="0" w:color="000000"/>
              <w:right w:val="single" w:sz="5" w:space="0" w:color="000000"/>
            </w:tcBorders>
            <w:shd w:val="clear" w:color="auto" w:fill="auto"/>
          </w:tcPr>
          <w:p w14:paraId="2B35B186" w14:textId="19E272BC" w:rsidR="00D5595B" w:rsidRPr="002A5893" w:rsidRDefault="002A5893" w:rsidP="00F36FC2">
            <w:pPr>
              <w:jc w:val="center"/>
              <w:rPr>
                <w:rFonts w:ascii="Verdana" w:hAnsi="Verdana"/>
                <w:sz w:val="24"/>
                <w:szCs w:val="24"/>
              </w:rPr>
            </w:pPr>
            <w:r w:rsidRPr="002A5893">
              <w:rPr>
                <w:rFonts w:ascii="Verdana" w:hAnsi="Verdana"/>
                <w:sz w:val="24"/>
                <w:szCs w:val="24"/>
              </w:rPr>
              <w:t>X</w:t>
            </w:r>
          </w:p>
        </w:tc>
        <w:tc>
          <w:tcPr>
            <w:tcW w:w="924" w:type="dxa"/>
            <w:tcBorders>
              <w:top w:val="single" w:sz="5" w:space="0" w:color="000000"/>
              <w:left w:val="single" w:sz="5" w:space="0" w:color="000000"/>
              <w:bottom w:val="single" w:sz="5" w:space="0" w:color="000000"/>
              <w:right w:val="single" w:sz="5" w:space="0" w:color="000000"/>
            </w:tcBorders>
            <w:shd w:val="clear" w:color="auto" w:fill="auto"/>
          </w:tcPr>
          <w:p w14:paraId="45E81ADA" w14:textId="77777777" w:rsidR="00D5595B" w:rsidRPr="002A5893" w:rsidRDefault="00D5595B" w:rsidP="00F36FC2">
            <w:pPr>
              <w:jc w:val="center"/>
              <w:rPr>
                <w:rFonts w:ascii="Verdana" w:hAnsi="Verdana"/>
                <w:sz w:val="24"/>
                <w:szCs w:val="24"/>
              </w:rPr>
            </w:pPr>
          </w:p>
        </w:tc>
        <w:tc>
          <w:tcPr>
            <w:tcW w:w="924" w:type="dxa"/>
            <w:tcBorders>
              <w:top w:val="single" w:sz="5" w:space="0" w:color="000000"/>
              <w:left w:val="single" w:sz="5" w:space="0" w:color="000000"/>
              <w:bottom w:val="single" w:sz="5" w:space="0" w:color="000000"/>
              <w:right w:val="single" w:sz="5" w:space="0" w:color="000000"/>
            </w:tcBorders>
            <w:shd w:val="clear" w:color="auto" w:fill="auto"/>
          </w:tcPr>
          <w:p w14:paraId="745AE75F" w14:textId="77777777" w:rsidR="00D5595B" w:rsidRPr="002A5893" w:rsidRDefault="00D5595B" w:rsidP="00F36FC2">
            <w:pPr>
              <w:jc w:val="center"/>
              <w:rPr>
                <w:rFonts w:ascii="Verdana" w:hAnsi="Verdana"/>
                <w:sz w:val="24"/>
                <w:szCs w:val="24"/>
              </w:rPr>
            </w:pPr>
          </w:p>
        </w:tc>
      </w:tr>
      <w:tr w:rsidR="00D5595B" w:rsidRPr="005B1D0E" w14:paraId="3F734653" w14:textId="77777777" w:rsidTr="00F36FC2">
        <w:trPr>
          <w:trHeight w:hRule="exact" w:val="429"/>
        </w:trPr>
        <w:tc>
          <w:tcPr>
            <w:tcW w:w="2052" w:type="dxa"/>
            <w:tcBorders>
              <w:top w:val="single" w:sz="5" w:space="0" w:color="000000"/>
              <w:left w:val="single" w:sz="5" w:space="0" w:color="000000"/>
              <w:bottom w:val="single" w:sz="5" w:space="0" w:color="000000"/>
              <w:right w:val="single" w:sz="5" w:space="0" w:color="000000"/>
            </w:tcBorders>
          </w:tcPr>
          <w:p w14:paraId="5B2B7A37" w14:textId="77777777" w:rsidR="00D5595B" w:rsidRPr="005B1D0E" w:rsidRDefault="00D5595B" w:rsidP="00F36FC2">
            <w:pPr>
              <w:pStyle w:val="TableParagraph"/>
              <w:spacing w:before="1" w:line="290" w:lineRule="exact"/>
              <w:ind w:left="269"/>
              <w:rPr>
                <w:rFonts w:ascii="Verdana" w:eastAsia="Calibri" w:hAnsi="Verdana" w:cs="Calibri"/>
                <w:sz w:val="24"/>
                <w:szCs w:val="24"/>
              </w:rPr>
            </w:pPr>
            <w:r w:rsidRPr="005B1D0E">
              <w:rPr>
                <w:rFonts w:ascii="Verdana" w:hAnsi="Verdana"/>
                <w:sz w:val="24"/>
                <w:szCs w:val="24"/>
              </w:rPr>
              <w:t>BIOL 163</w:t>
            </w:r>
          </w:p>
        </w:tc>
        <w:tc>
          <w:tcPr>
            <w:tcW w:w="924" w:type="dxa"/>
            <w:tcBorders>
              <w:top w:val="single" w:sz="5" w:space="0" w:color="000000"/>
              <w:left w:val="single" w:sz="5" w:space="0" w:color="000000"/>
              <w:bottom w:val="single" w:sz="5" w:space="0" w:color="000000"/>
              <w:right w:val="single" w:sz="5" w:space="0" w:color="000000"/>
            </w:tcBorders>
          </w:tcPr>
          <w:p w14:paraId="2DFC7A4E" w14:textId="77777777" w:rsidR="00D5595B" w:rsidRPr="005B1D0E" w:rsidRDefault="00D5595B" w:rsidP="00F36FC2">
            <w:pPr>
              <w:pStyle w:val="TableParagraph"/>
              <w:spacing w:before="1" w:line="290" w:lineRule="exact"/>
              <w:jc w:val="center"/>
              <w:rPr>
                <w:rFonts w:ascii="Verdana" w:eastAsia="Calibri" w:hAnsi="Verdana" w:cs="Calibri"/>
                <w:sz w:val="24"/>
                <w:szCs w:val="24"/>
              </w:rPr>
            </w:pPr>
            <w:r w:rsidRPr="005B1D0E">
              <w:rPr>
                <w:rFonts w:ascii="Verdana" w:eastAsia="Calibri" w:hAnsi="Verdana" w:cs="Calibri"/>
                <w:sz w:val="24"/>
                <w:szCs w:val="24"/>
              </w:rPr>
              <w:t>X</w:t>
            </w:r>
          </w:p>
        </w:tc>
        <w:tc>
          <w:tcPr>
            <w:tcW w:w="931" w:type="dxa"/>
            <w:tcBorders>
              <w:top w:val="single" w:sz="5" w:space="0" w:color="000000"/>
              <w:left w:val="single" w:sz="5" w:space="0" w:color="000000"/>
              <w:bottom w:val="single" w:sz="5" w:space="0" w:color="000000"/>
              <w:right w:val="single" w:sz="5" w:space="0" w:color="000000"/>
            </w:tcBorders>
          </w:tcPr>
          <w:p w14:paraId="49ECD282" w14:textId="77777777" w:rsidR="00D5595B" w:rsidRPr="005B1D0E" w:rsidRDefault="00D5595B" w:rsidP="00F36FC2">
            <w:pPr>
              <w:jc w:val="center"/>
              <w:rPr>
                <w:rFonts w:ascii="Verdana" w:hAnsi="Verdana"/>
                <w:sz w:val="24"/>
                <w:szCs w:val="24"/>
              </w:rPr>
            </w:pPr>
          </w:p>
        </w:tc>
        <w:tc>
          <w:tcPr>
            <w:tcW w:w="924" w:type="dxa"/>
            <w:tcBorders>
              <w:top w:val="single" w:sz="5" w:space="0" w:color="000000"/>
              <w:left w:val="single" w:sz="5" w:space="0" w:color="000000"/>
              <w:bottom w:val="single" w:sz="5" w:space="0" w:color="000000"/>
              <w:right w:val="single" w:sz="5" w:space="0" w:color="000000"/>
            </w:tcBorders>
          </w:tcPr>
          <w:p w14:paraId="1D54ACB4" w14:textId="77777777" w:rsidR="00D5595B" w:rsidRPr="005B1D0E" w:rsidRDefault="00D5595B" w:rsidP="00F36FC2">
            <w:pPr>
              <w:jc w:val="center"/>
              <w:rPr>
                <w:rFonts w:ascii="Verdana" w:hAnsi="Verdana"/>
                <w:sz w:val="24"/>
                <w:szCs w:val="24"/>
              </w:rPr>
            </w:pPr>
          </w:p>
        </w:tc>
        <w:tc>
          <w:tcPr>
            <w:tcW w:w="924" w:type="dxa"/>
            <w:tcBorders>
              <w:top w:val="single" w:sz="5" w:space="0" w:color="000000"/>
              <w:left w:val="single" w:sz="5" w:space="0" w:color="000000"/>
              <w:bottom w:val="single" w:sz="5" w:space="0" w:color="000000"/>
              <w:right w:val="single" w:sz="5" w:space="0" w:color="000000"/>
            </w:tcBorders>
          </w:tcPr>
          <w:p w14:paraId="5472494F" w14:textId="77777777" w:rsidR="00D5595B" w:rsidRPr="005B1D0E" w:rsidRDefault="00D5595B" w:rsidP="00F36FC2">
            <w:pPr>
              <w:jc w:val="center"/>
              <w:rPr>
                <w:rFonts w:ascii="Verdana" w:hAnsi="Verdana"/>
                <w:sz w:val="24"/>
                <w:szCs w:val="24"/>
              </w:rPr>
            </w:pPr>
          </w:p>
        </w:tc>
      </w:tr>
      <w:tr w:rsidR="00D5595B" w:rsidRPr="005B1D0E" w14:paraId="746D8578" w14:textId="77777777" w:rsidTr="00F36FC2">
        <w:trPr>
          <w:trHeight w:hRule="exact" w:val="429"/>
        </w:trPr>
        <w:tc>
          <w:tcPr>
            <w:tcW w:w="2052" w:type="dxa"/>
            <w:tcBorders>
              <w:top w:val="single" w:sz="5" w:space="0" w:color="000000"/>
              <w:left w:val="single" w:sz="5" w:space="0" w:color="000000"/>
              <w:bottom w:val="single" w:sz="5" w:space="0" w:color="000000"/>
              <w:right w:val="single" w:sz="5" w:space="0" w:color="000000"/>
            </w:tcBorders>
          </w:tcPr>
          <w:p w14:paraId="445DA3D6" w14:textId="77777777" w:rsidR="00D5595B" w:rsidRPr="005B1D0E" w:rsidRDefault="00D5595B" w:rsidP="00F36FC2">
            <w:pPr>
              <w:pStyle w:val="TableParagraph"/>
              <w:spacing w:before="1" w:line="290" w:lineRule="exact"/>
              <w:ind w:left="269"/>
              <w:rPr>
                <w:rFonts w:ascii="Verdana" w:eastAsia="Calibri" w:hAnsi="Verdana" w:cs="Calibri"/>
                <w:sz w:val="24"/>
                <w:szCs w:val="24"/>
              </w:rPr>
            </w:pPr>
            <w:r w:rsidRPr="005B1D0E">
              <w:rPr>
                <w:rFonts w:ascii="Verdana" w:hAnsi="Verdana"/>
                <w:sz w:val="24"/>
                <w:szCs w:val="24"/>
              </w:rPr>
              <w:t>ECON 225</w:t>
            </w:r>
          </w:p>
        </w:tc>
        <w:tc>
          <w:tcPr>
            <w:tcW w:w="924" w:type="dxa"/>
            <w:tcBorders>
              <w:top w:val="single" w:sz="5" w:space="0" w:color="000000"/>
              <w:left w:val="single" w:sz="5" w:space="0" w:color="000000"/>
              <w:bottom w:val="single" w:sz="5" w:space="0" w:color="000000"/>
              <w:right w:val="single" w:sz="5" w:space="0" w:color="000000"/>
            </w:tcBorders>
          </w:tcPr>
          <w:p w14:paraId="57631FBC" w14:textId="77777777" w:rsidR="00D5595B" w:rsidRPr="005B1D0E" w:rsidRDefault="00D5595B" w:rsidP="00F36FC2">
            <w:pPr>
              <w:jc w:val="center"/>
              <w:rPr>
                <w:rFonts w:ascii="Verdana" w:hAnsi="Verdana"/>
                <w:sz w:val="24"/>
                <w:szCs w:val="24"/>
              </w:rPr>
            </w:pPr>
          </w:p>
        </w:tc>
        <w:tc>
          <w:tcPr>
            <w:tcW w:w="931" w:type="dxa"/>
            <w:tcBorders>
              <w:top w:val="single" w:sz="5" w:space="0" w:color="000000"/>
              <w:left w:val="single" w:sz="5" w:space="0" w:color="000000"/>
              <w:bottom w:val="single" w:sz="5" w:space="0" w:color="000000"/>
              <w:right w:val="single" w:sz="5" w:space="0" w:color="000000"/>
            </w:tcBorders>
          </w:tcPr>
          <w:p w14:paraId="10C544B8" w14:textId="77777777" w:rsidR="00D5595B" w:rsidRPr="005B1D0E" w:rsidRDefault="00D5595B" w:rsidP="00F36FC2">
            <w:pPr>
              <w:pStyle w:val="TableParagraph"/>
              <w:spacing w:before="1" w:line="290" w:lineRule="exact"/>
              <w:ind w:left="1"/>
              <w:jc w:val="center"/>
              <w:rPr>
                <w:rFonts w:ascii="Verdana" w:eastAsia="Calibri" w:hAnsi="Verdana" w:cs="Calibri"/>
                <w:sz w:val="24"/>
                <w:szCs w:val="24"/>
              </w:rPr>
            </w:pPr>
          </w:p>
        </w:tc>
        <w:tc>
          <w:tcPr>
            <w:tcW w:w="924" w:type="dxa"/>
            <w:tcBorders>
              <w:top w:val="single" w:sz="5" w:space="0" w:color="000000"/>
              <w:left w:val="single" w:sz="5" w:space="0" w:color="000000"/>
              <w:bottom w:val="single" w:sz="5" w:space="0" w:color="000000"/>
              <w:right w:val="single" w:sz="5" w:space="0" w:color="000000"/>
            </w:tcBorders>
          </w:tcPr>
          <w:p w14:paraId="7AE9FD03" w14:textId="77777777" w:rsidR="00D5595B" w:rsidRPr="005B1D0E" w:rsidRDefault="00D5595B" w:rsidP="00F36FC2">
            <w:pPr>
              <w:jc w:val="center"/>
              <w:rPr>
                <w:rFonts w:ascii="Verdana" w:hAnsi="Verdana"/>
                <w:sz w:val="24"/>
                <w:szCs w:val="24"/>
              </w:rPr>
            </w:pPr>
            <w:r w:rsidRPr="005B1D0E">
              <w:rPr>
                <w:rFonts w:ascii="Verdana" w:hAnsi="Verdana"/>
                <w:sz w:val="24"/>
                <w:szCs w:val="24"/>
              </w:rPr>
              <w:t>X</w:t>
            </w:r>
          </w:p>
        </w:tc>
        <w:tc>
          <w:tcPr>
            <w:tcW w:w="924" w:type="dxa"/>
            <w:tcBorders>
              <w:top w:val="single" w:sz="5" w:space="0" w:color="000000"/>
              <w:left w:val="single" w:sz="5" w:space="0" w:color="000000"/>
              <w:bottom w:val="single" w:sz="5" w:space="0" w:color="000000"/>
              <w:right w:val="single" w:sz="5" w:space="0" w:color="000000"/>
            </w:tcBorders>
          </w:tcPr>
          <w:p w14:paraId="7D9C68CD" w14:textId="77777777" w:rsidR="00D5595B" w:rsidRPr="005B1D0E" w:rsidRDefault="00D5595B" w:rsidP="00F36FC2">
            <w:pPr>
              <w:jc w:val="center"/>
              <w:rPr>
                <w:rFonts w:ascii="Verdana" w:hAnsi="Verdana"/>
                <w:sz w:val="24"/>
                <w:szCs w:val="24"/>
              </w:rPr>
            </w:pPr>
          </w:p>
        </w:tc>
      </w:tr>
      <w:tr w:rsidR="00D5595B" w:rsidRPr="005B1D0E" w14:paraId="53D23E88" w14:textId="77777777" w:rsidTr="00F36FC2">
        <w:trPr>
          <w:trHeight w:hRule="exact" w:val="429"/>
        </w:trPr>
        <w:tc>
          <w:tcPr>
            <w:tcW w:w="2052" w:type="dxa"/>
            <w:tcBorders>
              <w:top w:val="single" w:sz="5" w:space="0" w:color="000000"/>
              <w:left w:val="single" w:sz="5" w:space="0" w:color="000000"/>
              <w:bottom w:val="single" w:sz="5" w:space="0" w:color="000000"/>
              <w:right w:val="single" w:sz="5" w:space="0" w:color="000000"/>
            </w:tcBorders>
          </w:tcPr>
          <w:p w14:paraId="44875CBD" w14:textId="77777777" w:rsidR="00D5595B" w:rsidRPr="005B1D0E" w:rsidRDefault="00D5595B" w:rsidP="00F36FC2">
            <w:pPr>
              <w:pStyle w:val="TableParagraph"/>
              <w:spacing w:before="1" w:line="290" w:lineRule="exact"/>
              <w:ind w:left="269"/>
              <w:rPr>
                <w:rFonts w:ascii="Verdana" w:eastAsia="Calibri" w:hAnsi="Verdana" w:cs="Calibri"/>
                <w:sz w:val="24"/>
                <w:szCs w:val="24"/>
              </w:rPr>
            </w:pPr>
            <w:r w:rsidRPr="005B1D0E">
              <w:rPr>
                <w:rFonts w:ascii="Verdana" w:hAnsi="Verdana"/>
                <w:sz w:val="24"/>
                <w:szCs w:val="24"/>
              </w:rPr>
              <w:t>PLSC 323</w:t>
            </w:r>
          </w:p>
        </w:tc>
        <w:tc>
          <w:tcPr>
            <w:tcW w:w="924" w:type="dxa"/>
            <w:tcBorders>
              <w:top w:val="single" w:sz="5" w:space="0" w:color="000000"/>
              <w:left w:val="single" w:sz="5" w:space="0" w:color="000000"/>
              <w:bottom w:val="single" w:sz="5" w:space="0" w:color="000000"/>
              <w:right w:val="single" w:sz="5" w:space="0" w:color="000000"/>
            </w:tcBorders>
          </w:tcPr>
          <w:p w14:paraId="17FD895E" w14:textId="77777777" w:rsidR="00D5595B" w:rsidRPr="005B1D0E" w:rsidRDefault="00D5595B" w:rsidP="00F36FC2">
            <w:pPr>
              <w:jc w:val="center"/>
              <w:rPr>
                <w:rFonts w:ascii="Verdana" w:hAnsi="Verdana"/>
                <w:sz w:val="24"/>
                <w:szCs w:val="24"/>
              </w:rPr>
            </w:pPr>
          </w:p>
        </w:tc>
        <w:tc>
          <w:tcPr>
            <w:tcW w:w="931" w:type="dxa"/>
            <w:tcBorders>
              <w:top w:val="single" w:sz="5" w:space="0" w:color="000000"/>
              <w:left w:val="single" w:sz="5" w:space="0" w:color="000000"/>
              <w:bottom w:val="single" w:sz="5" w:space="0" w:color="000000"/>
              <w:right w:val="single" w:sz="5" w:space="0" w:color="000000"/>
            </w:tcBorders>
          </w:tcPr>
          <w:p w14:paraId="748B924B" w14:textId="77777777" w:rsidR="00D5595B" w:rsidRPr="005B1D0E" w:rsidRDefault="00D5595B" w:rsidP="00F36FC2">
            <w:pPr>
              <w:jc w:val="center"/>
              <w:rPr>
                <w:rFonts w:ascii="Verdana" w:hAnsi="Verdana"/>
                <w:sz w:val="24"/>
                <w:szCs w:val="24"/>
              </w:rPr>
            </w:pPr>
          </w:p>
        </w:tc>
        <w:tc>
          <w:tcPr>
            <w:tcW w:w="924" w:type="dxa"/>
            <w:tcBorders>
              <w:top w:val="single" w:sz="5" w:space="0" w:color="000000"/>
              <w:left w:val="single" w:sz="5" w:space="0" w:color="000000"/>
              <w:bottom w:val="single" w:sz="5" w:space="0" w:color="000000"/>
              <w:right w:val="single" w:sz="5" w:space="0" w:color="000000"/>
            </w:tcBorders>
          </w:tcPr>
          <w:p w14:paraId="29783B76" w14:textId="77777777" w:rsidR="00D5595B" w:rsidRPr="005B1D0E" w:rsidRDefault="00D5595B" w:rsidP="00F36FC2">
            <w:pPr>
              <w:jc w:val="center"/>
              <w:rPr>
                <w:rFonts w:ascii="Verdana" w:hAnsi="Verdana"/>
                <w:sz w:val="24"/>
                <w:szCs w:val="24"/>
              </w:rPr>
            </w:pPr>
          </w:p>
        </w:tc>
        <w:tc>
          <w:tcPr>
            <w:tcW w:w="924" w:type="dxa"/>
            <w:tcBorders>
              <w:top w:val="single" w:sz="5" w:space="0" w:color="000000"/>
              <w:left w:val="single" w:sz="5" w:space="0" w:color="000000"/>
              <w:bottom w:val="single" w:sz="5" w:space="0" w:color="000000"/>
              <w:right w:val="single" w:sz="5" w:space="0" w:color="000000"/>
            </w:tcBorders>
          </w:tcPr>
          <w:p w14:paraId="048DED38" w14:textId="77777777" w:rsidR="00D5595B" w:rsidRPr="005B1D0E" w:rsidRDefault="00D5595B" w:rsidP="00F36FC2">
            <w:pPr>
              <w:pStyle w:val="TableParagraph"/>
              <w:spacing w:before="1" w:line="290" w:lineRule="exact"/>
              <w:ind w:left="6"/>
              <w:jc w:val="center"/>
              <w:rPr>
                <w:rFonts w:ascii="Verdana" w:eastAsia="Calibri" w:hAnsi="Verdana" w:cs="Calibri"/>
                <w:sz w:val="24"/>
                <w:szCs w:val="24"/>
              </w:rPr>
            </w:pPr>
            <w:r w:rsidRPr="005B1D0E">
              <w:rPr>
                <w:rFonts w:ascii="Verdana" w:eastAsia="Calibri" w:hAnsi="Verdana" w:cs="Calibri"/>
                <w:sz w:val="24"/>
                <w:szCs w:val="24"/>
              </w:rPr>
              <w:t>X</w:t>
            </w:r>
          </w:p>
        </w:tc>
      </w:tr>
    </w:tbl>
    <w:p w14:paraId="6F8531D4" w14:textId="77777777" w:rsidR="00D5595B" w:rsidRPr="00D5595B" w:rsidRDefault="00D5595B" w:rsidP="00D5595B">
      <w:pPr>
        <w:rPr>
          <w:rFonts w:ascii="Verdana" w:hAnsi="Verdana"/>
          <w:sz w:val="24"/>
          <w:szCs w:val="24"/>
        </w:rPr>
      </w:pPr>
    </w:p>
    <w:sectPr w:rsidR="00D5595B" w:rsidRPr="00D55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5B"/>
    <w:rsid w:val="00086617"/>
    <w:rsid w:val="002A5893"/>
    <w:rsid w:val="00D5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246"/>
  <w15:chartTrackingRefBased/>
  <w15:docId w15:val="{77F83F9B-BE13-4C17-A1F2-271511C1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595B"/>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D5595B"/>
    <w:pPr>
      <w:widowControl w:val="0"/>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4</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Blakey</dc:creator>
  <cp:keywords/>
  <dc:description/>
  <cp:lastModifiedBy>Leah Blakey</cp:lastModifiedBy>
  <cp:revision>2</cp:revision>
  <dcterms:created xsi:type="dcterms:W3CDTF">2025-07-02T19:13:00Z</dcterms:created>
  <dcterms:modified xsi:type="dcterms:W3CDTF">2025-07-02T19:13:00Z</dcterms:modified>
</cp:coreProperties>
</file>